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597A" w14:textId="77777777" w:rsidR="00D504D0" w:rsidRPr="00D504D0" w:rsidRDefault="00D504D0" w:rsidP="00A97FCF">
      <w:pPr>
        <w:spacing w:before="80" w:after="80" w:line="25" w:lineRule="atLeast"/>
        <w:jc w:val="center"/>
        <w:rPr>
          <w:rFonts w:ascii="Segoe UI" w:hAnsi="Segoe UI" w:cs="Segoe UI"/>
          <w:b/>
          <w:color w:val="000000"/>
          <w:sz w:val="36"/>
          <w:szCs w:val="32"/>
          <w:lang w:val="tr-TR"/>
        </w:rPr>
      </w:pPr>
      <w:r w:rsidRPr="00D504D0">
        <w:rPr>
          <w:rFonts w:ascii="Segoe UI" w:hAnsi="Segoe UI" w:cs="Segoe UI"/>
          <w:b/>
          <w:color w:val="000000"/>
          <w:sz w:val="36"/>
          <w:szCs w:val="32"/>
          <w:lang w:val="tr-TR"/>
        </w:rPr>
        <w:t xml:space="preserve">Zorlu Enerji’den Kazakistan’a 50 MW güneş yatırımı </w:t>
      </w:r>
    </w:p>
    <w:p w14:paraId="413293DB" w14:textId="77777777" w:rsidR="00D504D0" w:rsidRPr="00D504D0" w:rsidRDefault="00D504D0" w:rsidP="00A97FCF">
      <w:pPr>
        <w:spacing w:before="80" w:after="80" w:line="25" w:lineRule="atLeast"/>
        <w:jc w:val="center"/>
        <w:rPr>
          <w:rFonts w:ascii="Segoe UI" w:hAnsi="Segoe UI" w:cs="Segoe UI"/>
          <w:b/>
          <w:color w:val="000000"/>
          <w:lang w:val="tr-TR"/>
        </w:rPr>
      </w:pPr>
    </w:p>
    <w:p w14:paraId="4C5F2009" w14:textId="77777777" w:rsidR="00D504D0" w:rsidRPr="00D504D0" w:rsidRDefault="00D504D0" w:rsidP="00A97FCF">
      <w:pPr>
        <w:spacing w:before="80" w:after="80" w:line="25" w:lineRule="atLeast"/>
        <w:jc w:val="center"/>
        <w:rPr>
          <w:rFonts w:ascii="Segoe UI" w:hAnsi="Segoe UI" w:cs="Segoe UI"/>
          <w:b/>
          <w:i/>
          <w:color w:val="000000"/>
          <w:sz w:val="24"/>
          <w:lang w:val="tr-TR"/>
        </w:rPr>
      </w:pPr>
      <w:r w:rsidRPr="00D504D0">
        <w:rPr>
          <w:rFonts w:ascii="Segoe UI" w:hAnsi="Segoe UI" w:cs="Segoe UI"/>
          <w:b/>
          <w:i/>
          <w:color w:val="000000"/>
          <w:sz w:val="24"/>
          <w:lang w:val="tr-TR"/>
        </w:rPr>
        <w:t>Kazakistan Yatırım ve Kalkınma Bakanlığı,</w:t>
      </w:r>
      <w:r w:rsidRPr="00D504D0">
        <w:rPr>
          <w:rFonts w:ascii="Segoe UI" w:hAnsi="Segoe UI" w:cs="Segoe UI"/>
        </w:rPr>
        <w:t xml:space="preserve"> </w:t>
      </w:r>
      <w:r w:rsidRPr="00D504D0">
        <w:rPr>
          <w:rFonts w:ascii="Segoe UI" w:hAnsi="Segoe UI" w:cs="Segoe UI"/>
          <w:b/>
          <w:i/>
          <w:color w:val="000000"/>
          <w:sz w:val="24"/>
          <w:lang w:val="tr-TR"/>
        </w:rPr>
        <w:t xml:space="preserve">Türkiye Cumhuriyeti Ticaret Bakanlığı, </w:t>
      </w:r>
      <w:proofErr w:type="spellStart"/>
      <w:r w:rsidRPr="00D504D0">
        <w:rPr>
          <w:rFonts w:ascii="Segoe UI" w:hAnsi="Segoe UI" w:cs="Segoe UI"/>
          <w:b/>
          <w:i/>
          <w:color w:val="000000"/>
          <w:sz w:val="24"/>
          <w:lang w:val="tr-TR"/>
        </w:rPr>
        <w:t>Kazakh</w:t>
      </w:r>
      <w:proofErr w:type="spellEnd"/>
      <w:r w:rsidRPr="00D504D0">
        <w:rPr>
          <w:rFonts w:ascii="Segoe UI" w:hAnsi="Segoe UI" w:cs="Segoe UI"/>
          <w:b/>
          <w:i/>
          <w:color w:val="000000"/>
          <w:sz w:val="24"/>
          <w:lang w:val="tr-TR"/>
        </w:rPr>
        <w:t xml:space="preserve"> </w:t>
      </w:r>
      <w:proofErr w:type="spellStart"/>
      <w:r w:rsidRPr="00D504D0">
        <w:rPr>
          <w:rFonts w:ascii="Segoe UI" w:hAnsi="Segoe UI" w:cs="Segoe UI"/>
          <w:b/>
          <w:i/>
          <w:color w:val="000000"/>
          <w:sz w:val="24"/>
          <w:lang w:val="tr-TR"/>
        </w:rPr>
        <w:t>Invest</w:t>
      </w:r>
      <w:proofErr w:type="spellEnd"/>
      <w:r w:rsidRPr="00D504D0">
        <w:rPr>
          <w:rFonts w:ascii="Segoe UI" w:hAnsi="Segoe UI" w:cs="Segoe UI"/>
          <w:b/>
          <w:i/>
          <w:color w:val="000000"/>
          <w:sz w:val="24"/>
          <w:lang w:val="tr-TR"/>
        </w:rPr>
        <w:t xml:space="preserve"> ve DEİK tarafından Ankara’da organize edilen “Türkiye – Kazakistan Yatırım Forumu” kapsamında, Zorlu Enerji ile Kazakistan Enerji Bakanlığı ve Türkistan Böl</w:t>
      </w:r>
      <w:bookmarkStart w:id="0" w:name="_GoBack"/>
      <w:bookmarkEnd w:id="0"/>
      <w:r w:rsidRPr="00D504D0">
        <w:rPr>
          <w:rFonts w:ascii="Segoe UI" w:hAnsi="Segoe UI" w:cs="Segoe UI"/>
          <w:b/>
          <w:i/>
          <w:color w:val="000000"/>
          <w:sz w:val="24"/>
          <w:lang w:val="tr-TR"/>
        </w:rPr>
        <w:t>gesi Valiliği arasında, Türkiye ve Kazakistan’ın karşılıklı ticari ilişkilerinin geliştirilmesi ve yatırımların artırılması amacıyla Kazakistan’da 50 MW Solar Enerji Santrali projesi için iyi niyet anlaşması imzaladı.</w:t>
      </w:r>
    </w:p>
    <w:p w14:paraId="785CCD30" w14:textId="77777777" w:rsidR="00D504D0" w:rsidRPr="00D504D0" w:rsidRDefault="00D504D0" w:rsidP="00A97FCF">
      <w:pPr>
        <w:spacing w:before="80" w:after="80" w:line="25" w:lineRule="atLeast"/>
        <w:rPr>
          <w:rFonts w:ascii="Segoe UI" w:hAnsi="Segoe UI" w:cs="Segoe UI"/>
          <w:color w:val="000000"/>
          <w:sz w:val="24"/>
          <w:lang w:val="tr-TR"/>
        </w:rPr>
      </w:pPr>
    </w:p>
    <w:p w14:paraId="1B389510" w14:textId="77777777" w:rsidR="00D504D0" w:rsidRPr="00D504D0" w:rsidRDefault="00D504D0" w:rsidP="00A97FCF">
      <w:pPr>
        <w:spacing w:before="80" w:after="80" w:line="25" w:lineRule="atLeast"/>
        <w:rPr>
          <w:rFonts w:ascii="Segoe UI" w:hAnsi="Segoe UI" w:cs="Segoe UI"/>
          <w:color w:val="000000"/>
          <w:sz w:val="24"/>
          <w:lang w:val="tr-TR"/>
        </w:rPr>
      </w:pPr>
      <w:r w:rsidRPr="00D504D0">
        <w:rPr>
          <w:rFonts w:ascii="Segoe UI" w:hAnsi="Segoe UI" w:cs="Segoe UI"/>
          <w:color w:val="000000"/>
          <w:sz w:val="24"/>
          <w:lang w:val="tr-TR"/>
        </w:rPr>
        <w:t xml:space="preserve">Kazakistan’ın 2050 yılına yönelik ekonomi hedefleri doğrultusunda yaptığı çalışmalar çerçevesinde, Ankara JW Marriot Otel’de, Kazakistan Cumhuriyeti Başbakan Birinci Yardımcısı </w:t>
      </w:r>
      <w:proofErr w:type="spellStart"/>
      <w:r w:rsidRPr="00D504D0">
        <w:rPr>
          <w:rFonts w:ascii="Segoe UI" w:hAnsi="Segoe UI" w:cs="Segoe UI"/>
          <w:color w:val="000000"/>
          <w:sz w:val="24"/>
          <w:lang w:val="tr-TR"/>
        </w:rPr>
        <w:t>Askar</w:t>
      </w:r>
      <w:proofErr w:type="spellEnd"/>
      <w:r w:rsidRPr="00D504D0">
        <w:rPr>
          <w:rFonts w:ascii="Segoe UI" w:hAnsi="Segoe UI" w:cs="Segoe UI"/>
          <w:color w:val="000000"/>
          <w:sz w:val="24"/>
          <w:lang w:val="tr-TR"/>
        </w:rPr>
        <w:t xml:space="preserve"> </w:t>
      </w:r>
      <w:proofErr w:type="spellStart"/>
      <w:r w:rsidRPr="00D504D0">
        <w:rPr>
          <w:rFonts w:ascii="Segoe UI" w:hAnsi="Segoe UI" w:cs="Segoe UI"/>
          <w:color w:val="000000"/>
          <w:sz w:val="24"/>
          <w:lang w:val="tr-TR"/>
        </w:rPr>
        <w:t>Mamin</w:t>
      </w:r>
      <w:proofErr w:type="spellEnd"/>
      <w:r w:rsidRPr="00D504D0">
        <w:rPr>
          <w:rFonts w:ascii="Segoe UI" w:hAnsi="Segoe UI" w:cs="Segoe UI"/>
          <w:color w:val="000000"/>
          <w:sz w:val="24"/>
          <w:lang w:val="tr-TR"/>
        </w:rPr>
        <w:t xml:space="preserve">, T.C. Enerji ve Tabii Kaynaklar Bakanı Fatih Dönmez, Kazakistan Enerji Bakanı Kanat </w:t>
      </w:r>
      <w:proofErr w:type="spellStart"/>
      <w:r w:rsidRPr="00D504D0">
        <w:rPr>
          <w:rFonts w:ascii="Segoe UI" w:hAnsi="Segoe UI" w:cs="Segoe UI"/>
          <w:color w:val="000000"/>
          <w:sz w:val="24"/>
          <w:lang w:val="tr-TR"/>
        </w:rPr>
        <w:t>Mozumbayev</w:t>
      </w:r>
      <w:proofErr w:type="spellEnd"/>
      <w:r w:rsidRPr="00D504D0">
        <w:rPr>
          <w:rFonts w:ascii="Segoe UI" w:hAnsi="Segoe UI" w:cs="Segoe UI"/>
          <w:color w:val="000000"/>
          <w:sz w:val="24"/>
          <w:lang w:val="tr-TR"/>
        </w:rPr>
        <w:t xml:space="preserve"> ve DEİK Türk- Kazak İş Konseyi Başkanı Mert Sarı’nın katılımıyla “Türkiye – Kazakistan Yatırım Forumu” düzenlendi. </w:t>
      </w:r>
    </w:p>
    <w:p w14:paraId="64BB4C92" w14:textId="77777777" w:rsidR="00D504D0" w:rsidRPr="00D504D0" w:rsidRDefault="00D504D0" w:rsidP="00A97FCF">
      <w:pPr>
        <w:spacing w:before="80" w:after="80" w:line="25" w:lineRule="atLeast"/>
        <w:rPr>
          <w:rFonts w:ascii="Segoe UI" w:hAnsi="Segoe UI" w:cs="Segoe UI"/>
          <w:color w:val="000000"/>
          <w:sz w:val="24"/>
          <w:lang w:val="tr-TR"/>
        </w:rPr>
      </w:pPr>
    </w:p>
    <w:p w14:paraId="00755B01" w14:textId="77777777" w:rsidR="00D504D0" w:rsidRPr="00D504D0" w:rsidRDefault="00D504D0" w:rsidP="00A97FCF">
      <w:pPr>
        <w:spacing w:before="80" w:after="80" w:line="25" w:lineRule="atLeast"/>
        <w:rPr>
          <w:rFonts w:ascii="Segoe UI" w:hAnsi="Segoe UI" w:cs="Segoe UI"/>
          <w:color w:val="000000"/>
          <w:sz w:val="24"/>
          <w:lang w:val="tr-TR"/>
        </w:rPr>
      </w:pPr>
      <w:r w:rsidRPr="00D504D0">
        <w:rPr>
          <w:rFonts w:ascii="Segoe UI" w:hAnsi="Segoe UI" w:cs="Segoe UI"/>
          <w:color w:val="000000"/>
          <w:sz w:val="24"/>
          <w:lang w:val="tr-TR"/>
        </w:rPr>
        <w:t xml:space="preserve">Kazakistan’ın başta petrol ve doğalgaz olmak üzere, hammadde ve doğal kaynak ihracatına dayalı yapıdan çıkarılması amacıyla atılan önemli bir adım olan forumda Kazakistan Enerji Bakanı Kanat </w:t>
      </w:r>
      <w:proofErr w:type="spellStart"/>
      <w:r w:rsidRPr="00D504D0">
        <w:rPr>
          <w:rFonts w:ascii="Segoe UI" w:hAnsi="Segoe UI" w:cs="Segoe UI"/>
          <w:color w:val="000000"/>
          <w:sz w:val="24"/>
          <w:lang w:val="tr-TR"/>
        </w:rPr>
        <w:t>Mozumbayev</w:t>
      </w:r>
      <w:proofErr w:type="spellEnd"/>
      <w:r w:rsidRPr="00D504D0">
        <w:rPr>
          <w:rFonts w:ascii="Segoe UI" w:hAnsi="Segoe UI" w:cs="Segoe UI"/>
          <w:color w:val="000000"/>
          <w:sz w:val="24"/>
          <w:lang w:val="tr-TR"/>
        </w:rPr>
        <w:t xml:space="preserve"> ve Zorlu Enerji Yatırımlar, İşletme ve Bakımdan Sorumlu Genel Müdür Ali </w:t>
      </w:r>
      <w:proofErr w:type="spellStart"/>
      <w:r w:rsidRPr="00D504D0">
        <w:rPr>
          <w:rFonts w:ascii="Segoe UI" w:hAnsi="Segoe UI" w:cs="Segoe UI"/>
          <w:color w:val="000000"/>
          <w:sz w:val="24"/>
          <w:lang w:val="tr-TR"/>
        </w:rPr>
        <w:t>Kındap</w:t>
      </w:r>
      <w:proofErr w:type="spellEnd"/>
      <w:r w:rsidRPr="00D504D0">
        <w:rPr>
          <w:rFonts w:ascii="Segoe UI" w:hAnsi="Segoe UI" w:cs="Segoe UI"/>
          <w:color w:val="000000"/>
          <w:sz w:val="24"/>
          <w:lang w:val="tr-TR"/>
        </w:rPr>
        <w:t>, 50 MW Solar Enerji Santrali geliştirilmesi konusunda iyi niyet anlaşması imzaladı.</w:t>
      </w:r>
    </w:p>
    <w:p w14:paraId="3130E04C" w14:textId="77777777" w:rsidR="00D504D0" w:rsidRPr="00D504D0" w:rsidRDefault="00D504D0" w:rsidP="00A97FCF">
      <w:pPr>
        <w:spacing w:before="80" w:after="80" w:line="25" w:lineRule="atLeast"/>
        <w:rPr>
          <w:rFonts w:ascii="Segoe UI" w:hAnsi="Segoe UI" w:cs="Segoe UI"/>
          <w:color w:val="000000"/>
          <w:sz w:val="24"/>
          <w:lang w:val="tr-TR"/>
        </w:rPr>
      </w:pPr>
    </w:p>
    <w:p w14:paraId="3B19A086" w14:textId="77777777" w:rsidR="00D504D0" w:rsidRPr="00D504D0" w:rsidRDefault="00D504D0" w:rsidP="00A97FCF">
      <w:pPr>
        <w:spacing w:before="80" w:after="80" w:line="25" w:lineRule="atLeast"/>
        <w:rPr>
          <w:rFonts w:ascii="Segoe UI" w:hAnsi="Segoe UI" w:cs="Segoe UI"/>
          <w:b/>
          <w:color w:val="000000"/>
          <w:sz w:val="24"/>
          <w:lang w:val="tr-TR"/>
        </w:rPr>
      </w:pPr>
      <w:r w:rsidRPr="00D504D0">
        <w:rPr>
          <w:rFonts w:ascii="Segoe UI" w:hAnsi="Segoe UI" w:cs="Segoe UI"/>
          <w:b/>
          <w:color w:val="000000"/>
          <w:sz w:val="24"/>
          <w:lang w:val="tr-TR"/>
        </w:rPr>
        <w:t>Foto altı</w:t>
      </w:r>
    </w:p>
    <w:p w14:paraId="612FFCA6" w14:textId="77777777" w:rsidR="00D504D0" w:rsidRPr="00D504D0" w:rsidRDefault="00D504D0" w:rsidP="00A97FCF">
      <w:pPr>
        <w:spacing w:before="80" w:after="80" w:line="25" w:lineRule="atLeast"/>
        <w:rPr>
          <w:rFonts w:ascii="Segoe UI" w:hAnsi="Segoe UI" w:cs="Segoe UI"/>
          <w:color w:val="000000"/>
          <w:sz w:val="24"/>
          <w:lang w:val="tr-TR"/>
        </w:rPr>
      </w:pPr>
      <w:r w:rsidRPr="00D504D0">
        <w:rPr>
          <w:rFonts w:ascii="Segoe UI" w:hAnsi="Segoe UI" w:cs="Segoe UI"/>
          <w:color w:val="000000"/>
          <w:sz w:val="24"/>
          <w:lang w:val="tr-TR"/>
        </w:rPr>
        <w:t xml:space="preserve">Anlaşma, Kazakistan Enerji Bakanı Kanat </w:t>
      </w:r>
      <w:proofErr w:type="spellStart"/>
      <w:r w:rsidRPr="00D504D0">
        <w:rPr>
          <w:rFonts w:ascii="Segoe UI" w:hAnsi="Segoe UI" w:cs="Segoe UI"/>
          <w:color w:val="000000"/>
          <w:sz w:val="24"/>
          <w:lang w:val="tr-TR"/>
        </w:rPr>
        <w:t>Mozumbayev</w:t>
      </w:r>
      <w:proofErr w:type="spellEnd"/>
      <w:r w:rsidRPr="00D504D0">
        <w:rPr>
          <w:rFonts w:ascii="Segoe UI" w:hAnsi="Segoe UI" w:cs="Segoe UI"/>
          <w:color w:val="000000"/>
          <w:sz w:val="24"/>
          <w:lang w:val="tr-TR"/>
        </w:rPr>
        <w:t xml:space="preserve"> ve Zorlu Enerji Yatırımlar, İşletme ve Bakımdan sorumlu Genel Müdür Ali </w:t>
      </w:r>
      <w:proofErr w:type="spellStart"/>
      <w:r w:rsidRPr="00D504D0">
        <w:rPr>
          <w:rFonts w:ascii="Segoe UI" w:hAnsi="Segoe UI" w:cs="Segoe UI"/>
          <w:color w:val="000000"/>
          <w:sz w:val="24"/>
          <w:lang w:val="tr-TR"/>
        </w:rPr>
        <w:t>Kındap</w:t>
      </w:r>
      <w:proofErr w:type="spellEnd"/>
      <w:r w:rsidRPr="00D504D0">
        <w:rPr>
          <w:rFonts w:ascii="Segoe UI" w:hAnsi="Segoe UI" w:cs="Segoe UI"/>
          <w:color w:val="000000"/>
          <w:sz w:val="24"/>
          <w:lang w:val="tr-TR"/>
        </w:rPr>
        <w:t xml:space="preserve"> tarafından imzalandı.</w:t>
      </w:r>
    </w:p>
    <w:p w14:paraId="08FC44E0" w14:textId="77777777" w:rsidR="00D504D0" w:rsidRPr="00D504D0" w:rsidRDefault="00D504D0" w:rsidP="00A97FCF">
      <w:pPr>
        <w:spacing w:before="80" w:after="80" w:line="25" w:lineRule="atLeast"/>
        <w:jc w:val="both"/>
        <w:rPr>
          <w:rFonts w:ascii="Segoe UI" w:hAnsi="Segoe UI" w:cs="Segoe UI"/>
          <w:sz w:val="20"/>
          <w:szCs w:val="20"/>
          <w:lang w:val="tr-TR"/>
        </w:rPr>
      </w:pPr>
    </w:p>
    <w:p w14:paraId="50EAED50" w14:textId="77777777" w:rsidR="00D504D0" w:rsidRPr="00D504D0" w:rsidRDefault="00D504D0" w:rsidP="00A97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80" w:after="80" w:line="25" w:lineRule="atLeast"/>
        <w:jc w:val="both"/>
        <w:rPr>
          <w:rFonts w:ascii="Segoe UI" w:hAnsi="Segoe UI" w:cs="Segoe UI"/>
          <w:bCs/>
          <w:sz w:val="20"/>
          <w:lang w:val="tr-TR"/>
        </w:rPr>
      </w:pPr>
      <w:r w:rsidRPr="00D504D0">
        <w:rPr>
          <w:rFonts w:ascii="Segoe UI" w:hAnsi="Segoe UI" w:cs="Segoe UI"/>
          <w:b/>
          <w:bCs/>
          <w:sz w:val="20"/>
          <w:lang w:val="tr-TR"/>
        </w:rPr>
        <w:t xml:space="preserve">BASIN BİLGİ: </w:t>
      </w:r>
      <w:proofErr w:type="spellStart"/>
      <w:r w:rsidRPr="00D504D0">
        <w:rPr>
          <w:rFonts w:ascii="Segoe UI" w:hAnsi="Segoe UI" w:cs="Segoe UI"/>
          <w:bCs/>
          <w:sz w:val="20"/>
          <w:lang w:val="tr-TR"/>
        </w:rPr>
        <w:t>Medyaevi</w:t>
      </w:r>
      <w:proofErr w:type="spellEnd"/>
      <w:r w:rsidRPr="00D504D0">
        <w:rPr>
          <w:rFonts w:ascii="Segoe UI" w:hAnsi="Segoe UI" w:cs="Segoe UI"/>
          <w:bCs/>
          <w:sz w:val="20"/>
          <w:lang w:val="tr-TR"/>
        </w:rPr>
        <w:t xml:space="preserve"> </w:t>
      </w:r>
    </w:p>
    <w:p w14:paraId="5B6FF3AF" w14:textId="298C63D6" w:rsidR="00667433" w:rsidRPr="00A97FCF" w:rsidRDefault="00D504D0" w:rsidP="00A97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80" w:after="80" w:line="25" w:lineRule="atLeast"/>
        <w:jc w:val="both"/>
        <w:rPr>
          <w:rFonts w:ascii="Segoe UI" w:hAnsi="Segoe UI" w:cs="Segoe UI"/>
          <w:bCs/>
          <w:sz w:val="20"/>
          <w:lang w:val="tr-TR"/>
        </w:rPr>
      </w:pPr>
      <w:r w:rsidRPr="00D504D0">
        <w:rPr>
          <w:rFonts w:ascii="Segoe UI" w:hAnsi="Segoe UI" w:cs="Segoe UI"/>
          <w:bCs/>
          <w:sz w:val="20"/>
          <w:lang w:val="tr-TR"/>
        </w:rPr>
        <w:t xml:space="preserve">Cem Cicioğlu / </w:t>
      </w:r>
      <w:hyperlink r:id="rId6" w:history="1">
        <w:r w:rsidRPr="00D504D0">
          <w:rPr>
            <w:rStyle w:val="Kpr"/>
            <w:rFonts w:ascii="Segoe UI" w:hAnsi="Segoe UI" w:cs="Segoe UI"/>
            <w:bCs/>
            <w:sz w:val="20"/>
            <w:lang w:val="tr-TR"/>
          </w:rPr>
          <w:t>ccicioglu@medyaevi.com.tr</w:t>
        </w:r>
      </w:hyperlink>
      <w:r w:rsidRPr="00D504D0">
        <w:rPr>
          <w:rFonts w:ascii="Segoe UI" w:hAnsi="Segoe UI" w:cs="Segoe UI"/>
          <w:bCs/>
          <w:sz w:val="20"/>
          <w:lang w:val="tr-TR"/>
        </w:rPr>
        <w:t xml:space="preserve"> / 0530 387 03 45</w:t>
      </w:r>
    </w:p>
    <w:sectPr w:rsidR="00667433" w:rsidRPr="00A97FCF" w:rsidSect="00D504D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5C6B9" w14:textId="77777777" w:rsidR="00A2169F" w:rsidRDefault="00A2169F" w:rsidP="00A13EBA">
      <w:pPr>
        <w:spacing w:after="0" w:line="240" w:lineRule="auto"/>
      </w:pPr>
      <w:r>
        <w:separator/>
      </w:r>
    </w:p>
  </w:endnote>
  <w:endnote w:type="continuationSeparator" w:id="0">
    <w:p w14:paraId="50ACD42D" w14:textId="77777777" w:rsidR="00A2169F" w:rsidRDefault="00A2169F" w:rsidP="00A1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3F1D3" w14:textId="659F94E2" w:rsidR="00A13EBA" w:rsidRDefault="00E10EA4" w:rsidP="00E10EA4">
    <w:pPr>
      <w:pStyle w:val="Altbilgi"/>
      <w:tabs>
        <w:tab w:val="clear" w:pos="4536"/>
        <w:tab w:val="clear" w:pos="9072"/>
        <w:tab w:val="left" w:pos="2670"/>
      </w:tabs>
    </w:pPr>
    <w:r w:rsidRPr="009D25C7"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599EC9F8" wp14:editId="361F98A4">
          <wp:simplePos x="0" y="0"/>
          <wp:positionH relativeFrom="page">
            <wp:align>right</wp:align>
          </wp:positionH>
          <wp:positionV relativeFrom="paragraph">
            <wp:posOffset>-285750</wp:posOffset>
          </wp:positionV>
          <wp:extent cx="7543800" cy="608693"/>
          <wp:effectExtent l="0" t="0" r="0" b="127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608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C69E4" w14:textId="77777777" w:rsidR="00A2169F" w:rsidRDefault="00A2169F" w:rsidP="00A13EBA">
      <w:pPr>
        <w:spacing w:after="0" w:line="240" w:lineRule="auto"/>
      </w:pPr>
      <w:r>
        <w:separator/>
      </w:r>
    </w:p>
  </w:footnote>
  <w:footnote w:type="continuationSeparator" w:id="0">
    <w:p w14:paraId="364553A2" w14:textId="77777777" w:rsidR="00A2169F" w:rsidRDefault="00A2169F" w:rsidP="00A1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287B0" w14:textId="120139E2" w:rsidR="00A13EBA" w:rsidRDefault="00A2169F">
    <w:pPr>
      <w:pStyle w:val="stbilgi"/>
    </w:pPr>
    <w:r>
      <w:rPr>
        <w:noProof/>
      </w:rPr>
      <w:pict w14:anchorId="54164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74485" o:spid="_x0000_s209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Zorlu_Enerji_Antetli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F6664" w14:textId="598E0301" w:rsidR="00A13EBA" w:rsidRDefault="00E10EA4">
    <w:pPr>
      <w:pStyle w:val="stbilgi"/>
    </w:pPr>
    <w:r w:rsidRPr="009D25C7"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3816188D" wp14:editId="4BA333E8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6035" cy="911269"/>
          <wp:effectExtent l="0" t="0" r="8255" b="3175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035" cy="911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FBB57" w14:textId="0D343D24" w:rsidR="00A13EBA" w:rsidRDefault="00A2169F">
    <w:pPr>
      <w:pStyle w:val="stbilgi"/>
    </w:pPr>
    <w:r>
      <w:rPr>
        <w:noProof/>
      </w:rPr>
      <w:pict w14:anchorId="281A3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74484" o:spid="_x0000_s209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Zorlu_Enerji_Antetli_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D8"/>
    <w:rsid w:val="00000287"/>
    <w:rsid w:val="00000C35"/>
    <w:rsid w:val="000617D8"/>
    <w:rsid w:val="002E153A"/>
    <w:rsid w:val="00402C8E"/>
    <w:rsid w:val="00457220"/>
    <w:rsid w:val="004D12E8"/>
    <w:rsid w:val="00507AE9"/>
    <w:rsid w:val="00521DDA"/>
    <w:rsid w:val="0052459C"/>
    <w:rsid w:val="00531659"/>
    <w:rsid w:val="00667433"/>
    <w:rsid w:val="007E0067"/>
    <w:rsid w:val="00811153"/>
    <w:rsid w:val="00814A9E"/>
    <w:rsid w:val="00827A6C"/>
    <w:rsid w:val="008D2270"/>
    <w:rsid w:val="009823D0"/>
    <w:rsid w:val="009C4A7B"/>
    <w:rsid w:val="00A13EBA"/>
    <w:rsid w:val="00A2169F"/>
    <w:rsid w:val="00A80A46"/>
    <w:rsid w:val="00A9543D"/>
    <w:rsid w:val="00A97FCF"/>
    <w:rsid w:val="00AF543D"/>
    <w:rsid w:val="00BC2C8B"/>
    <w:rsid w:val="00C54422"/>
    <w:rsid w:val="00C6476B"/>
    <w:rsid w:val="00C71C02"/>
    <w:rsid w:val="00CD3D24"/>
    <w:rsid w:val="00D504D0"/>
    <w:rsid w:val="00E10EA4"/>
    <w:rsid w:val="00E513BD"/>
    <w:rsid w:val="00F035AC"/>
    <w:rsid w:val="00F50133"/>
    <w:rsid w:val="00F842DD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420E08A8"/>
  <w15:chartTrackingRefBased/>
  <w15:docId w15:val="{C1B35BA5-D4DB-4134-BF5F-F318F05C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D0"/>
    <w:pPr>
      <w:suppressAutoHyphens/>
      <w:spacing w:after="200" w:line="276" w:lineRule="auto"/>
    </w:pPr>
    <w:rPr>
      <w:rFonts w:ascii="Calibri" w:eastAsia="Arial Unicode MS" w:hAnsi="Calibri" w:cs="Calibri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3EB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13EBA"/>
  </w:style>
  <w:style w:type="paragraph" w:styleId="Altbilgi">
    <w:name w:val="footer"/>
    <w:basedOn w:val="Normal"/>
    <w:link w:val="AltbilgiChar"/>
    <w:uiPriority w:val="99"/>
    <w:unhideWhenUsed/>
    <w:rsid w:val="00A13EB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13EBA"/>
  </w:style>
  <w:style w:type="paragraph" w:styleId="BalonMetni">
    <w:name w:val="Balloon Text"/>
    <w:basedOn w:val="Normal"/>
    <w:link w:val="BalonMetniChar"/>
    <w:uiPriority w:val="99"/>
    <w:semiHidden/>
    <w:unhideWhenUsed/>
    <w:rsid w:val="00A1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EBA"/>
    <w:rPr>
      <w:rFonts w:ascii="Segoe UI" w:hAnsi="Segoe UI" w:cs="Segoe UI"/>
      <w:sz w:val="18"/>
      <w:szCs w:val="18"/>
    </w:rPr>
  </w:style>
  <w:style w:type="character" w:styleId="Kpr">
    <w:name w:val="Hyperlink"/>
    <w:rsid w:val="00D504D0"/>
    <w:rPr>
      <w:color w:val="8064A2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icioglu@medyaevi.com.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Kahraman</dc:creator>
  <cp:keywords/>
  <dc:description/>
  <cp:lastModifiedBy>Cem Cicioglu</cp:lastModifiedBy>
  <cp:revision>4</cp:revision>
  <cp:lastPrinted>2018-06-08T13:07:00Z</cp:lastPrinted>
  <dcterms:created xsi:type="dcterms:W3CDTF">2018-06-11T13:07:00Z</dcterms:created>
  <dcterms:modified xsi:type="dcterms:W3CDTF">2018-10-09T10:58:00Z</dcterms:modified>
</cp:coreProperties>
</file>